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F33C" w14:textId="77777777" w:rsidR="00A96051" w:rsidRDefault="00F50AB5" w:rsidP="006D146C">
      <w:pPr>
        <w:jc w:val="both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46D58AE8" wp14:editId="631398E8">
            <wp:extent cx="1000125" cy="981075"/>
            <wp:effectExtent l="0" t="0" r="9525" b="9525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744">
        <w:rPr>
          <w:noProof/>
        </w:rPr>
        <w:drawing>
          <wp:inline distT="0" distB="0" distL="0" distR="0" wp14:anchorId="28C2D85B" wp14:editId="57CE5BD1">
            <wp:extent cx="990600" cy="962025"/>
            <wp:effectExtent l="0" t="0" r="0" b="9525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3EB">
        <w:rPr>
          <w:noProof/>
        </w:rPr>
        <w:drawing>
          <wp:inline distT="0" distB="0" distL="0" distR="0" wp14:anchorId="14AABEFC" wp14:editId="436E568A">
            <wp:extent cx="1247775" cy="1171575"/>
            <wp:effectExtent l="0" t="0" r="9525" b="9525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3EB">
        <w:rPr>
          <w:noProof/>
        </w:rPr>
        <w:drawing>
          <wp:inline distT="0" distB="0" distL="0" distR="0" wp14:anchorId="08B98479" wp14:editId="5BFBDB2A">
            <wp:extent cx="1352550" cy="102870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744">
        <w:rPr>
          <w:noProof/>
        </w:rPr>
        <w:drawing>
          <wp:inline distT="0" distB="0" distL="0" distR="0" wp14:anchorId="4E61A682" wp14:editId="205225FD">
            <wp:extent cx="1076325" cy="1019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3EB">
        <w:rPr>
          <w:noProof/>
        </w:rPr>
        <w:drawing>
          <wp:inline distT="0" distB="0" distL="0" distR="0" wp14:anchorId="2854E7FE" wp14:editId="5724F0E4">
            <wp:extent cx="1485900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E77FC" wp14:editId="5FA19501">
            <wp:extent cx="2000250" cy="114300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744">
        <w:rPr>
          <w:b/>
          <w:bCs/>
          <w:lang w:val="en-US"/>
        </w:rPr>
        <w:tab/>
      </w:r>
      <w:r w:rsidR="00223744">
        <w:rPr>
          <w:b/>
          <w:bCs/>
          <w:lang w:val="en-US"/>
        </w:rPr>
        <w:tab/>
      </w:r>
    </w:p>
    <w:p w14:paraId="6BA7CDFA" w14:textId="5AC5AA8E" w:rsidR="00797A0C" w:rsidRDefault="00797A0C" w:rsidP="00A96051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Brussels, 25 May 2020</w:t>
      </w:r>
    </w:p>
    <w:p w14:paraId="1F95D1FB" w14:textId="77777777" w:rsidR="00797A0C" w:rsidRDefault="00797A0C" w:rsidP="00797A0C">
      <w:pPr>
        <w:jc w:val="center"/>
        <w:rPr>
          <w:b/>
          <w:bCs/>
          <w:lang w:val="en-US"/>
        </w:rPr>
      </w:pPr>
    </w:p>
    <w:p w14:paraId="51A53BDC" w14:textId="4251E4DC" w:rsidR="00797A0C" w:rsidRPr="00171C47" w:rsidRDefault="00797A0C" w:rsidP="00A96051">
      <w:pPr>
        <w:jc w:val="center"/>
        <w:rPr>
          <w:b/>
          <w:bCs/>
          <w:lang w:val="en-US"/>
        </w:rPr>
      </w:pPr>
      <w:r w:rsidRPr="00171C47">
        <w:rPr>
          <w:b/>
          <w:bCs/>
          <w:lang w:val="en-US"/>
        </w:rPr>
        <w:t>Brexit and Road haulage</w:t>
      </w:r>
      <w:r w:rsidR="00A96051">
        <w:rPr>
          <w:b/>
          <w:bCs/>
          <w:lang w:val="en-US"/>
        </w:rPr>
        <w:t xml:space="preserve"> - S</w:t>
      </w:r>
      <w:r w:rsidR="00223744">
        <w:rPr>
          <w:b/>
          <w:bCs/>
          <w:lang w:val="en-US"/>
        </w:rPr>
        <w:t>even</w:t>
      </w:r>
      <w:r>
        <w:rPr>
          <w:b/>
          <w:bCs/>
          <w:lang w:val="en-US"/>
        </w:rPr>
        <w:t xml:space="preserve"> Federations </w:t>
      </w:r>
      <w:r w:rsidR="00223744">
        <w:rPr>
          <w:b/>
          <w:bCs/>
          <w:lang w:val="en-US"/>
        </w:rPr>
        <w:t>c</w:t>
      </w:r>
      <w:r w:rsidRPr="00171C47">
        <w:rPr>
          <w:b/>
          <w:bCs/>
          <w:lang w:val="en-US"/>
        </w:rPr>
        <w:t>all for the transition period to be extended</w:t>
      </w:r>
    </w:p>
    <w:p w14:paraId="4AF6512B" w14:textId="4DABAB86" w:rsidR="00797A0C" w:rsidRDefault="00797A0C" w:rsidP="00797A0C">
      <w:pPr>
        <w:jc w:val="both"/>
        <w:rPr>
          <w:lang w:val="en-US"/>
        </w:rPr>
      </w:pPr>
      <w:r>
        <w:rPr>
          <w:lang w:val="en-US"/>
        </w:rPr>
        <w:t>Given the uncertainty over the outcome of the negotiations on the future relationship between the UK and the EU, the road haulage companies we represent through our federations</w:t>
      </w:r>
      <w:r w:rsidR="007312FB">
        <w:rPr>
          <w:lang w:val="en-US"/>
        </w:rPr>
        <w:t>:</w:t>
      </w:r>
      <w:r>
        <w:rPr>
          <w:lang w:val="en-US"/>
        </w:rPr>
        <w:t xml:space="preserve"> FNTR (France) – BGL (Germany) – NLA (Nordics) – </w:t>
      </w:r>
      <w:r w:rsidR="007312FB">
        <w:rPr>
          <w:lang w:val="en-US"/>
        </w:rPr>
        <w:t xml:space="preserve">TLN (The Netherlands) - </w:t>
      </w:r>
      <w:r>
        <w:rPr>
          <w:lang w:val="en-US"/>
        </w:rPr>
        <w:t xml:space="preserve">FEBETRA (Belgium) </w:t>
      </w:r>
      <w:r w:rsidR="007312FB">
        <w:rPr>
          <w:lang w:val="en-US"/>
        </w:rPr>
        <w:t>-</w:t>
      </w:r>
      <w:r>
        <w:rPr>
          <w:lang w:val="en-US"/>
        </w:rPr>
        <w:t xml:space="preserve"> ZMPD (Poland) </w:t>
      </w:r>
      <w:r w:rsidR="00D40AEF">
        <w:rPr>
          <w:lang w:val="en-US"/>
        </w:rPr>
        <w:t xml:space="preserve">– </w:t>
      </w:r>
      <w:proofErr w:type="spellStart"/>
      <w:r w:rsidR="00D40AEF">
        <w:rPr>
          <w:lang w:val="en-US"/>
        </w:rPr>
        <w:t>FinMobility</w:t>
      </w:r>
      <w:proofErr w:type="spellEnd"/>
      <w:r w:rsidR="00D40AEF">
        <w:rPr>
          <w:lang w:val="en-US"/>
        </w:rPr>
        <w:t xml:space="preserve"> (Finland) </w:t>
      </w:r>
      <w:r>
        <w:rPr>
          <w:lang w:val="en-US"/>
        </w:rPr>
        <w:t>are very concerned.</w:t>
      </w:r>
    </w:p>
    <w:p w14:paraId="6694CE30" w14:textId="77777777" w:rsidR="00797A0C" w:rsidRDefault="00797A0C" w:rsidP="00797A0C">
      <w:pPr>
        <w:jc w:val="both"/>
        <w:rPr>
          <w:lang w:val="en-US"/>
        </w:rPr>
      </w:pPr>
      <w:r>
        <w:rPr>
          <w:lang w:val="en-US"/>
        </w:rPr>
        <w:t xml:space="preserve">We represent the interests of a sector made up of SMEs and in the run-up to Brexit, they need certainty and time to prepare. Additional costs will have to be </w:t>
      </w:r>
      <w:proofErr w:type="gramStart"/>
      <w:r>
        <w:rPr>
          <w:lang w:val="en-US"/>
        </w:rPr>
        <w:t>taken into account</w:t>
      </w:r>
      <w:proofErr w:type="gramEnd"/>
      <w:r>
        <w:rPr>
          <w:lang w:val="en-US"/>
        </w:rPr>
        <w:t xml:space="preserve"> in the companies’ budget.</w:t>
      </w:r>
    </w:p>
    <w:p w14:paraId="75B6F308" w14:textId="77777777" w:rsidR="00797A0C" w:rsidRDefault="00797A0C" w:rsidP="00797A0C">
      <w:pPr>
        <w:jc w:val="both"/>
        <w:rPr>
          <w:lang w:val="en-US"/>
        </w:rPr>
      </w:pPr>
      <w:r>
        <w:rPr>
          <w:lang w:val="en-US"/>
        </w:rPr>
        <w:t xml:space="preserve">The current crisis caused by the COVID-19 pandemic gives to our authorities a greater understanding of the key role of road haulage in the </w:t>
      </w:r>
      <w:proofErr w:type="gramStart"/>
      <w:r>
        <w:rPr>
          <w:lang w:val="en-US"/>
        </w:rPr>
        <w:t>economy as a whole</w:t>
      </w:r>
      <w:proofErr w:type="gramEnd"/>
      <w:r>
        <w:rPr>
          <w:lang w:val="en-US"/>
        </w:rPr>
        <w:t>.</w:t>
      </w:r>
    </w:p>
    <w:p w14:paraId="069673D2" w14:textId="77777777" w:rsidR="00797A0C" w:rsidRPr="006D146C" w:rsidRDefault="00797A0C" w:rsidP="00797A0C">
      <w:pPr>
        <w:jc w:val="both"/>
        <w:rPr>
          <w:lang w:val="en-US"/>
        </w:rPr>
      </w:pPr>
      <w:r w:rsidRPr="00A96051">
        <w:rPr>
          <w:b/>
          <w:bCs/>
          <w:lang w:val="en-US"/>
        </w:rPr>
        <w:t>A “no deal” at the end of 2020 would have a strong negative impact on transport and logistics</w:t>
      </w:r>
      <w:r w:rsidRPr="006D146C">
        <w:rPr>
          <w:lang w:val="en-US"/>
        </w:rPr>
        <w:t>. Our businesses are already suffering the consequences of the coronavirus crisis which will then be followed by an unprecedent economic crisis.</w:t>
      </w:r>
    </w:p>
    <w:p w14:paraId="54E5E0C8" w14:textId="77777777" w:rsidR="00797A0C" w:rsidRDefault="00797A0C" w:rsidP="00797A0C">
      <w:pPr>
        <w:jc w:val="both"/>
        <w:rPr>
          <w:lang w:val="en-US"/>
        </w:rPr>
      </w:pPr>
      <w:r w:rsidRPr="00A96051">
        <w:rPr>
          <w:b/>
          <w:bCs/>
          <w:lang w:val="en-US"/>
        </w:rPr>
        <w:t>That is why we call before the 1</w:t>
      </w:r>
      <w:r w:rsidRPr="00A96051">
        <w:rPr>
          <w:b/>
          <w:bCs/>
          <w:vertAlign w:val="superscript"/>
          <w:lang w:val="en-US"/>
        </w:rPr>
        <w:t>st</w:t>
      </w:r>
      <w:r w:rsidRPr="00A96051">
        <w:rPr>
          <w:b/>
          <w:bCs/>
          <w:lang w:val="en-US"/>
        </w:rPr>
        <w:t xml:space="preserve"> of June and the beginning of the decisive 4</w:t>
      </w:r>
      <w:r w:rsidRPr="00A96051">
        <w:rPr>
          <w:b/>
          <w:bCs/>
          <w:vertAlign w:val="superscript"/>
          <w:lang w:val="en-US"/>
        </w:rPr>
        <w:t>th</w:t>
      </w:r>
      <w:r w:rsidRPr="00A96051">
        <w:rPr>
          <w:b/>
          <w:bCs/>
          <w:lang w:val="en-US"/>
        </w:rPr>
        <w:t xml:space="preserve"> round of negotiations between the UK and the EU to extend the transition period</w:t>
      </w:r>
      <w:r>
        <w:rPr>
          <w:lang w:val="en-US"/>
        </w:rPr>
        <w:t>. This time over a year or two years will be necessary to clearly establish the rules that will have to apply uniformly between the two parties.</w:t>
      </w:r>
    </w:p>
    <w:p w14:paraId="11ED39EB" w14:textId="77777777" w:rsidR="00797A0C" w:rsidRDefault="00797A0C" w:rsidP="00797A0C">
      <w:pPr>
        <w:jc w:val="both"/>
        <w:rPr>
          <w:lang w:val="en-US"/>
        </w:rPr>
      </w:pPr>
    </w:p>
    <w:p w14:paraId="38EF9E59" w14:textId="77777777" w:rsidR="00D40AEF" w:rsidRDefault="00D40AEF" w:rsidP="00D40AEF">
      <w:pPr>
        <w:rPr>
          <w:rFonts w:asciiTheme="majorHAnsi" w:hAnsiTheme="majorHAnsi" w:cstheme="majorHAnsi"/>
          <w:bCs/>
          <w:u w:val="single"/>
        </w:rPr>
      </w:pPr>
      <w:proofErr w:type="gramStart"/>
      <w:r>
        <w:rPr>
          <w:rFonts w:asciiTheme="majorHAnsi" w:hAnsiTheme="majorHAnsi" w:cstheme="majorHAnsi"/>
          <w:b/>
          <w:u w:val="single"/>
        </w:rPr>
        <w:t>Contacts</w:t>
      </w:r>
      <w:r>
        <w:rPr>
          <w:rFonts w:asciiTheme="majorHAnsi" w:hAnsiTheme="majorHAnsi" w:cstheme="majorHAnsi"/>
          <w:bCs/>
          <w:u w:val="single"/>
        </w:rPr>
        <w:t>:</w:t>
      </w:r>
      <w:proofErr w:type="gramEnd"/>
    </w:p>
    <w:p w14:paraId="5B9A82C3" w14:textId="77777777" w:rsidR="00D40AEF" w:rsidRDefault="00D40AEF" w:rsidP="00D40AE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Isabelle Maître (FNTR)</w:t>
      </w:r>
      <w:r>
        <w:rPr>
          <w:rFonts w:asciiTheme="majorHAnsi" w:hAnsiTheme="majorHAnsi" w:cstheme="majorHAnsi"/>
          <w:bCs/>
        </w:rPr>
        <w:t xml:space="preserve"> + 32 476 984 283</w:t>
      </w:r>
    </w:p>
    <w:p w14:paraId="51976927" w14:textId="77777777" w:rsidR="00D40AEF" w:rsidRDefault="00D40AEF" w:rsidP="00D40AE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Dirk Saile (BGL)</w:t>
      </w:r>
      <w:r>
        <w:rPr>
          <w:rFonts w:asciiTheme="majorHAnsi" w:hAnsiTheme="majorHAnsi" w:cstheme="majorHAnsi"/>
          <w:bCs/>
        </w:rPr>
        <w:t xml:space="preserve"> + 32 497 462 880</w:t>
      </w:r>
    </w:p>
    <w:p w14:paraId="38A9CFBD" w14:textId="46CD0A8A" w:rsidR="00D40AEF" w:rsidRDefault="00D40AEF" w:rsidP="00D40AE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Torsten Laksafoss Holbek (NLA)</w:t>
      </w:r>
      <w:r>
        <w:rPr>
          <w:rFonts w:asciiTheme="majorHAnsi" w:hAnsiTheme="majorHAnsi" w:cstheme="majorHAnsi"/>
          <w:bCs/>
        </w:rPr>
        <w:t xml:space="preserve"> +32 474 048 005</w:t>
      </w:r>
    </w:p>
    <w:p w14:paraId="784E587C" w14:textId="4AEC2EB3" w:rsidR="00363D41" w:rsidRDefault="00D40AEF">
      <w:r w:rsidRPr="00B6600E">
        <w:rPr>
          <w:b/>
          <w:bCs/>
        </w:rPr>
        <w:t>Elmer De Bruin (TLN)</w:t>
      </w:r>
      <w:r>
        <w:t xml:space="preserve"> +</w:t>
      </w:r>
      <w:r w:rsidR="00B6600E">
        <w:t xml:space="preserve"> </w:t>
      </w:r>
      <w:r w:rsidR="00EE5757">
        <w:t>31 6 233 64 131</w:t>
      </w:r>
    </w:p>
    <w:p w14:paraId="138050BB" w14:textId="7006E9D5" w:rsidR="00D40AEF" w:rsidRPr="00D40AEF" w:rsidRDefault="00D40AEF">
      <w:r w:rsidRPr="00B6600E">
        <w:rPr>
          <w:b/>
          <w:bCs/>
        </w:rPr>
        <w:t>Isabelle De Maegt (FEBETRA)</w:t>
      </w:r>
      <w:r w:rsidRPr="00D40AEF">
        <w:t xml:space="preserve"> +</w:t>
      </w:r>
      <w:r w:rsidR="00B6600E">
        <w:t xml:space="preserve"> </w:t>
      </w:r>
      <w:r>
        <w:t>32 2 421 51 75</w:t>
      </w:r>
    </w:p>
    <w:p w14:paraId="5FCAB76D" w14:textId="4EFA366E" w:rsidR="00F50AB5" w:rsidRPr="00AA655D" w:rsidRDefault="00F50AB5" w:rsidP="00F50AB5">
      <w:pPr>
        <w:rPr>
          <w:lang w:val="pl-PL"/>
        </w:rPr>
      </w:pPr>
      <w:r>
        <w:rPr>
          <w:b/>
          <w:bCs/>
          <w:lang w:val="pl-PL"/>
        </w:rPr>
        <w:t>Anna Brzezińska-Rybicka</w:t>
      </w:r>
      <w:r w:rsidR="00D40AEF">
        <w:rPr>
          <w:b/>
          <w:bCs/>
          <w:lang w:val="pl-PL"/>
        </w:rPr>
        <w:t xml:space="preserve"> (ZMPD) </w:t>
      </w:r>
      <w:r w:rsidR="00D40AEF" w:rsidRPr="00AA655D">
        <w:rPr>
          <w:lang w:val="pl-PL"/>
        </w:rPr>
        <w:t>+</w:t>
      </w:r>
      <w:r w:rsidR="00B6600E">
        <w:rPr>
          <w:lang w:val="pl-PL"/>
        </w:rPr>
        <w:t xml:space="preserve"> 48 22 536 10 04</w:t>
      </w:r>
    </w:p>
    <w:p w14:paraId="42A7B4E9" w14:textId="072191F9" w:rsidR="00F50AB5" w:rsidRPr="00D40AEF" w:rsidRDefault="00D40AEF">
      <w:r>
        <w:rPr>
          <w:b/>
          <w:bCs/>
          <w:lang w:val="pl-PL"/>
        </w:rPr>
        <w:t xml:space="preserve">Pasi Moisio  (FinMobility) </w:t>
      </w:r>
      <w:r w:rsidRPr="00AA655D">
        <w:rPr>
          <w:lang w:val="pl-PL"/>
        </w:rPr>
        <w:t>+</w:t>
      </w:r>
      <w:r w:rsidR="00AA655D" w:rsidRPr="00AA655D">
        <w:rPr>
          <w:lang w:val="pl-PL"/>
        </w:rPr>
        <w:t xml:space="preserve"> 32 476 05 84 90</w:t>
      </w:r>
    </w:p>
    <w:sectPr w:rsidR="00F50AB5" w:rsidRPr="00D4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0C"/>
    <w:rsid w:val="00223744"/>
    <w:rsid w:val="00363D41"/>
    <w:rsid w:val="006D146C"/>
    <w:rsid w:val="007312FB"/>
    <w:rsid w:val="00797A0C"/>
    <w:rsid w:val="00A96051"/>
    <w:rsid w:val="00AA655D"/>
    <w:rsid w:val="00B6600E"/>
    <w:rsid w:val="00D40AEF"/>
    <w:rsid w:val="00E673EB"/>
    <w:rsid w:val="00EE5757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0462"/>
  <w15:chartTrackingRefBased/>
  <w15:docId w15:val="{03A8515B-D6A6-4691-AA06-B3F492C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2.jpg@01D5AA92.D8DA4C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cid:image001.png@01D3F1EE.14C2AF50" TargetMode="External"/><Relationship Id="rId15" Type="http://schemas.openxmlformats.org/officeDocument/2006/relationships/theme" Target="theme/theme1.xml"/><Relationship Id="rId10" Type="http://schemas.openxmlformats.org/officeDocument/2006/relationships/image" Target="cid:_1_0C845E0C0C845A3800346647C125856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IM</dc:creator>
  <cp:keywords/>
  <dc:description/>
  <cp:lastModifiedBy>Isabelle IM</cp:lastModifiedBy>
  <cp:revision>10</cp:revision>
  <dcterms:created xsi:type="dcterms:W3CDTF">2020-05-20T13:16:00Z</dcterms:created>
  <dcterms:modified xsi:type="dcterms:W3CDTF">2020-05-25T07:43:00Z</dcterms:modified>
</cp:coreProperties>
</file>